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F300D6A">
      <w:pPr>
        <w:spacing w:line="620" w:lineRule="exact"/>
        <w:rPr>
          <w:rFonts w:ascii="黑体" w:hAnsi="黑体" w:eastAsia="黑体" w:cs="黑体"/>
          <w:sz w:val="32"/>
          <w:szCs w:val="40"/>
        </w:rPr>
      </w:pPr>
      <w:r>
        <w:rPr>
          <w:rFonts w:hint="eastAsia" w:ascii="黑体" w:hAnsi="黑体" w:eastAsia="黑体" w:cs="黑体"/>
          <w:sz w:val="32"/>
          <w:szCs w:val="40"/>
        </w:rPr>
        <w:t>附件</w:t>
      </w:r>
      <w:r>
        <w:rPr>
          <w:rFonts w:hint="eastAsia" w:ascii="Times New Roman" w:hAnsi="Times New Roman" w:eastAsia="黑体" w:cs="Times New Roman"/>
          <w:sz w:val="32"/>
          <w:szCs w:val="40"/>
        </w:rPr>
        <w:t>4</w:t>
      </w:r>
    </w:p>
    <w:p w14:paraId="7437048A">
      <w:pPr>
        <w:spacing w:line="620" w:lineRule="exact"/>
        <w:rPr>
          <w:rFonts w:ascii="Times New Roman" w:hAnsi="Times New Roman" w:eastAsia="仿宋_GB2312" w:cs="Times New Roman"/>
          <w:sz w:val="32"/>
          <w:szCs w:val="40"/>
        </w:rPr>
      </w:pPr>
    </w:p>
    <w:p w14:paraId="442DA443">
      <w:pPr>
        <w:spacing w:line="620" w:lineRule="exact"/>
        <w:jc w:val="center"/>
        <w:rPr>
          <w:rFonts w:ascii="Times New Roman" w:hAnsi="Times New Roman" w:eastAsia="方正小标宋简体" w:cs="Times New Roman"/>
          <w:sz w:val="44"/>
          <w:szCs w:val="44"/>
        </w:rPr>
      </w:pPr>
      <w:bookmarkStart w:id="0" w:name="_GoBack"/>
      <w:r>
        <w:rPr>
          <w:rFonts w:hint="eastAsia" w:ascii="Times New Roman" w:hAnsi="Times New Roman" w:eastAsia="方正小标宋简体" w:cs="Times New Roman"/>
          <w:sz w:val="44"/>
          <w:szCs w:val="44"/>
        </w:rPr>
        <w:t>市</w:t>
      </w:r>
      <w:r>
        <w:rPr>
          <w:rFonts w:ascii="Times New Roman" w:hAnsi="Times New Roman" w:eastAsia="方正小标宋简体" w:cs="Times New Roman"/>
          <w:sz w:val="44"/>
          <w:szCs w:val="44"/>
        </w:rPr>
        <w:t>属企业工资分配信息披露</w:t>
      </w:r>
    </w:p>
    <w:bookmarkEnd w:id="0"/>
    <w:p w14:paraId="10D91B76">
      <w:pPr>
        <w:spacing w:line="620" w:lineRule="exact"/>
        <w:rPr>
          <w:rFonts w:ascii="Times New Roman" w:hAnsi="Times New Roman" w:eastAsia="仿宋_GB2312" w:cs="Times New Roman"/>
          <w:sz w:val="32"/>
          <w:szCs w:val="32"/>
        </w:rPr>
      </w:pPr>
    </w:p>
    <w:p w14:paraId="2C4EDE21">
      <w:pPr>
        <w:spacing w:line="620" w:lineRule="exact"/>
        <w:ind w:firstLine="640" w:firstLineChars="200"/>
        <w:jc w:val="lef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根据《国务院关于改革国有企业工资决定机制的意见》（国发〔2018〕16号）和《浙江省人民政府关于改革国有企业工资决定机制的实施意见》（浙政发〔2018〕47号）的规定，现将本机构所监管企业（或本企业）2024年工资分配信息披露如下：</w:t>
      </w:r>
    </w:p>
    <w:tbl>
      <w:tblPr>
        <w:tblStyle w:val="2"/>
        <w:tblW w:w="850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0"/>
        <w:gridCol w:w="1984"/>
        <w:gridCol w:w="1134"/>
        <w:gridCol w:w="1418"/>
        <w:gridCol w:w="1984"/>
      </w:tblGrid>
      <w:tr w14:paraId="110138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5" w:hRule="atLeast"/>
          <w:jc w:val="center"/>
        </w:trPr>
        <w:tc>
          <w:tcPr>
            <w:tcW w:w="1980" w:type="dxa"/>
            <w:shd w:val="clear" w:color="auto" w:fill="auto"/>
            <w:vAlign w:val="center"/>
          </w:tcPr>
          <w:p w14:paraId="3FCDDFC4">
            <w:pPr>
              <w:adjustRightInd w:val="0"/>
              <w:snapToGrid w:val="0"/>
              <w:jc w:val="center"/>
              <w:rPr>
                <w:rFonts w:ascii="Times New Roman" w:hAnsi="Times New Roman" w:eastAsia="黑体" w:cs="Times New Roman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sz w:val="24"/>
                <w:szCs w:val="24"/>
              </w:rPr>
              <w:t>企业名称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07FA300F">
            <w:pPr>
              <w:adjustRightInd w:val="0"/>
              <w:snapToGrid w:val="0"/>
              <w:jc w:val="center"/>
              <w:rPr>
                <w:rFonts w:ascii="Times New Roman" w:hAnsi="Times New Roman" w:eastAsia="黑体" w:cs="Times New Roman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sz w:val="24"/>
                <w:szCs w:val="24"/>
              </w:rPr>
              <w:t>清算的工资总额</w:t>
            </w:r>
            <w:r>
              <w:rPr>
                <w:rFonts w:ascii="Times New Roman" w:hAnsi="Times New Roman" w:eastAsia="黑体" w:cs="Times New Roman"/>
                <w:sz w:val="24"/>
                <w:szCs w:val="24"/>
              </w:rPr>
              <w:br w:type="textWrapping"/>
            </w:r>
            <w:r>
              <w:rPr>
                <w:rFonts w:ascii="Times New Roman" w:hAnsi="Times New Roman" w:eastAsia="黑体" w:cs="Times New Roman"/>
                <w:sz w:val="24"/>
                <w:szCs w:val="24"/>
              </w:rPr>
              <w:t>（万元）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B39856C">
            <w:pPr>
              <w:adjustRightInd w:val="0"/>
              <w:snapToGrid w:val="0"/>
              <w:jc w:val="center"/>
              <w:rPr>
                <w:rFonts w:ascii="Times New Roman" w:hAnsi="Times New Roman" w:eastAsia="黑体" w:cs="Times New Roman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sz w:val="24"/>
                <w:szCs w:val="24"/>
              </w:rPr>
              <w:t>职工人数</w:t>
            </w:r>
            <w:r>
              <w:rPr>
                <w:rFonts w:ascii="Times New Roman" w:hAnsi="Times New Roman" w:eastAsia="黑体" w:cs="Times New Roman"/>
                <w:sz w:val="24"/>
                <w:szCs w:val="24"/>
              </w:rPr>
              <w:br w:type="textWrapping"/>
            </w:r>
            <w:r>
              <w:rPr>
                <w:rFonts w:ascii="Times New Roman" w:hAnsi="Times New Roman" w:eastAsia="黑体" w:cs="Times New Roman"/>
                <w:sz w:val="24"/>
                <w:szCs w:val="24"/>
              </w:rPr>
              <w:t>（人）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2449F4A2">
            <w:pPr>
              <w:adjustRightInd w:val="0"/>
              <w:snapToGrid w:val="0"/>
              <w:jc w:val="center"/>
              <w:rPr>
                <w:rFonts w:ascii="Times New Roman" w:hAnsi="Times New Roman" w:eastAsia="黑体" w:cs="Times New Roman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sz w:val="24"/>
                <w:szCs w:val="24"/>
              </w:rPr>
              <w:t>职工年平均工资</w:t>
            </w:r>
            <w:r>
              <w:rPr>
                <w:rFonts w:ascii="Times New Roman" w:hAnsi="Times New Roman" w:eastAsia="黑体" w:cs="Times New Roman"/>
                <w:sz w:val="24"/>
                <w:szCs w:val="24"/>
              </w:rPr>
              <w:br w:type="textWrapping"/>
            </w:r>
            <w:r>
              <w:rPr>
                <w:rFonts w:ascii="Times New Roman" w:hAnsi="Times New Roman" w:eastAsia="黑体" w:cs="Times New Roman"/>
                <w:sz w:val="24"/>
                <w:szCs w:val="24"/>
              </w:rPr>
              <w:t>（万元）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60C08788">
            <w:pPr>
              <w:adjustRightInd w:val="0"/>
              <w:snapToGrid w:val="0"/>
              <w:jc w:val="center"/>
              <w:rPr>
                <w:rFonts w:ascii="Times New Roman" w:hAnsi="Times New Roman" w:eastAsia="黑体" w:cs="Times New Roman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sz w:val="24"/>
                <w:szCs w:val="24"/>
              </w:rPr>
              <w:t>备注</w:t>
            </w:r>
          </w:p>
        </w:tc>
      </w:tr>
      <w:tr w14:paraId="6A7ECF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95" w:hRule="atLeast"/>
          <w:jc w:val="center"/>
        </w:trPr>
        <w:tc>
          <w:tcPr>
            <w:tcW w:w="1980" w:type="dxa"/>
            <w:shd w:val="clear" w:color="auto" w:fill="auto"/>
            <w:vAlign w:val="center"/>
          </w:tcPr>
          <w:p w14:paraId="29634078">
            <w:pPr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</w:rPr>
              <w:t>宁波通商控股集团有限公司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303EE266">
            <w:pPr>
              <w:ind w:firstLine="320" w:firstLineChars="100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10121.02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28D6C1D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</w:rPr>
              <w:t>4</w:t>
            </w: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46.46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7891534F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22.67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35EB15E8">
            <w:pPr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</w:p>
        </w:tc>
      </w:tr>
    </w:tbl>
    <w:p w14:paraId="2ADA2047">
      <w:pPr>
        <w:spacing w:line="620" w:lineRule="exact"/>
        <w:ind w:firstLine="4419" w:firstLineChars="1381"/>
        <w:jc w:val="left"/>
        <w:rPr>
          <w:rFonts w:ascii="Times New Roman" w:hAnsi="Times New Roman" w:eastAsia="仿宋_GB2312" w:cs="Times New Roman"/>
          <w:sz w:val="32"/>
          <w:szCs w:val="32"/>
        </w:rPr>
      </w:pPr>
    </w:p>
    <w:p w14:paraId="3DCD503B">
      <w:pPr>
        <w:spacing w:line="620" w:lineRule="exact"/>
        <w:ind w:firstLine="3840" w:firstLineChars="1200"/>
        <w:jc w:val="right"/>
        <w:rPr>
          <w:rFonts w:ascii="Times New Roman" w:hAnsi="Times New Roman" w:eastAsia="仿宋_GB2312" w:cs="Times New Roman"/>
          <w:sz w:val="32"/>
          <w:szCs w:val="32"/>
        </w:rPr>
      </w:pPr>
    </w:p>
    <w:p w14:paraId="32782D58">
      <w:pPr>
        <w:spacing w:line="620" w:lineRule="exact"/>
        <w:ind w:firstLine="3840" w:firstLineChars="1200"/>
        <w:jc w:val="righ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宁波通商控股集团有限公司</w:t>
      </w:r>
    </w:p>
    <w:p w14:paraId="3276F27E">
      <w:pPr>
        <w:spacing w:line="620" w:lineRule="exact"/>
        <w:ind w:firstLine="4480" w:firstLineChars="1400"/>
        <w:jc w:val="right"/>
      </w:pPr>
      <w:r>
        <w:rPr>
          <w:rFonts w:ascii="Times New Roman" w:hAnsi="Times New Roman" w:eastAsia="仿宋_GB2312" w:cs="Times New Roman"/>
          <w:sz w:val="32"/>
          <w:szCs w:val="32"/>
        </w:rPr>
        <w:t>2024年9月30日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jUzZGNiMjI4OWIxNWM2NDcwYzMzMjYxNjhiMTY5NmEifQ=="/>
  </w:docVars>
  <w:rsids>
    <w:rsidRoot w:val="0095798C"/>
    <w:rsid w:val="00116A45"/>
    <w:rsid w:val="00125B8D"/>
    <w:rsid w:val="009419BC"/>
    <w:rsid w:val="0095798C"/>
    <w:rsid w:val="00A82C01"/>
    <w:rsid w:val="00AB39B6"/>
    <w:rsid w:val="00DB6017"/>
    <w:rsid w:val="00F8504D"/>
    <w:rsid w:val="26207C03"/>
    <w:rsid w:val="449C66C4"/>
    <w:rsid w:val="50A5530B"/>
    <w:rsid w:val="5F7C7A54"/>
    <w:rsid w:val="60A9771E"/>
    <w:rsid w:val="66CD12BB"/>
    <w:rsid w:val="670809F4"/>
    <w:rsid w:val="7FFFB2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188</Words>
  <Characters>219</Characters>
  <Lines>1</Lines>
  <Paragraphs>1</Paragraphs>
  <TotalTime>14</TotalTime>
  <ScaleCrop>false</ScaleCrop>
  <LinksUpToDate>false</LinksUpToDate>
  <CharactersWithSpaces>219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2022-09-14T08:48:00Z</dcterms:created>
  <dc:creator>何芳</dc:creator>
  <cp:lastModifiedBy>王塽</cp:lastModifiedBy>
  <dcterms:modified xsi:type="dcterms:W3CDTF">2025-12-17T06:18:32Z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328F7B95311648E593BA7AFBB9AF448C_13</vt:lpwstr>
  </property>
  <property fmtid="{D5CDD505-2E9C-101B-9397-08002B2CF9AE}" pid="4" name="KSOTemplateDocerSaveRecord">
    <vt:lpwstr>eyJoZGlkIjoiYWVlZTZjNjIyM2NlNGE0NGIxYWEyYjI5YzZmYzcxMTAiLCJ1c2VySWQiOiI0NTU5NDM0MTcifQ==</vt:lpwstr>
  </property>
</Properties>
</file>